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D418A" w14:textId="1018CB5B" w:rsidR="00425888" w:rsidRPr="00F559C8" w:rsidRDefault="00425888" w:rsidP="0042588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0" w:name="_GoBack"/>
      <w:bookmarkEnd w:id="0"/>
      <w:r w:rsidRPr="00F559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Węgrów, dnia 1</w:t>
      </w:r>
      <w:r w:rsidR="00F559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="00A74B3E" w:rsidRPr="00F559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559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grudnia 202</w:t>
      </w:r>
      <w:r w:rsidR="00A74B3E" w:rsidRPr="00F559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F559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24F8208E" w14:textId="77777777" w:rsidR="00425888" w:rsidRPr="00F559C8" w:rsidRDefault="00425888" w:rsidP="004258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059DC2" w14:textId="77777777" w:rsidR="00425888" w:rsidRPr="00F559C8" w:rsidRDefault="00425888" w:rsidP="00425888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88201D5" w14:textId="77777777" w:rsidR="00425888" w:rsidRPr="00F559C8" w:rsidRDefault="00425888" w:rsidP="00425888">
      <w:pPr>
        <w:spacing w:after="0" w:line="276" w:lineRule="auto"/>
        <w:ind w:left="424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E8D0080" w14:textId="77777777" w:rsidR="00425888" w:rsidRPr="00F559C8" w:rsidRDefault="00425888" w:rsidP="00425888">
      <w:pPr>
        <w:spacing w:after="0" w:line="276" w:lineRule="auto"/>
        <w:ind w:left="424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F559C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Komisja Rozwoju Gospodarczego, </w:t>
      </w:r>
    </w:p>
    <w:p w14:paraId="12590A37" w14:textId="77777777" w:rsidR="00425888" w:rsidRPr="00F559C8" w:rsidRDefault="00425888" w:rsidP="00425888">
      <w:pPr>
        <w:spacing w:after="0" w:line="276" w:lineRule="auto"/>
        <w:ind w:left="424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F559C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Rolnictwa i Ochrony Środowiska</w:t>
      </w:r>
    </w:p>
    <w:p w14:paraId="7CE9A00A" w14:textId="77777777" w:rsidR="00425888" w:rsidRPr="00F559C8" w:rsidRDefault="00425888" w:rsidP="00425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F559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</w:t>
      </w:r>
      <w:r w:rsidRPr="00F559C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w/m</w:t>
      </w:r>
    </w:p>
    <w:p w14:paraId="29ADAB73" w14:textId="77777777" w:rsidR="00425888" w:rsidRPr="00F559C8" w:rsidRDefault="00425888" w:rsidP="004258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973286" w14:textId="77777777" w:rsidR="00425888" w:rsidRPr="00F559C8" w:rsidRDefault="00425888" w:rsidP="00425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179E6B0" w14:textId="700AE373" w:rsidR="00425888" w:rsidRPr="00F559C8" w:rsidRDefault="00425888" w:rsidP="00425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59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Wydział Środowiska, Rolnictwa i Leśnictwa przystępując do sporządzania niniejszej informacji wykorzystał dane z 202</w:t>
      </w:r>
      <w:r w:rsidR="00A74B3E" w:rsidRPr="00F559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F559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A74B3E" w:rsidRPr="00F559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roku wynikające</w:t>
      </w:r>
      <w:r w:rsidRPr="00F559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zakresu zadań wynikających z ustawy Prawo Ochrony Środowiska i prowadzonych spraw leżących w kompetencji Starosty Węgrowskiego.</w:t>
      </w:r>
    </w:p>
    <w:p w14:paraId="6C93EDFD" w14:textId="77777777" w:rsidR="00425888" w:rsidRPr="00F559C8" w:rsidRDefault="00425888" w:rsidP="0042588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021DED16" w14:textId="77777777" w:rsidR="00425888" w:rsidRPr="00F559C8" w:rsidRDefault="00425888" w:rsidP="00425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559C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W celu realizacji polityki ekologicznej państwa, organ wykonawczy powiatu jest zobowiązany posiadać Program Ochrony Środowiska, spójny z polityką ekologiczną państwa i Program Usuwania azbestu na lata 2009-2032.</w:t>
      </w:r>
    </w:p>
    <w:p w14:paraId="511D274E" w14:textId="77777777" w:rsidR="00425888" w:rsidRPr="00F559C8" w:rsidRDefault="00425888" w:rsidP="00425888">
      <w:pPr>
        <w:spacing w:line="252" w:lineRule="auto"/>
        <w:ind w:left="50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679ABA9" w14:textId="77777777" w:rsidR="00425888" w:rsidRPr="00F559C8" w:rsidRDefault="00425888" w:rsidP="0042588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559C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W 2019 roku sporządzano Program Ochrony Środowiska dla Powiatu Węgrowskiego na lata 2020-2024 z perspektywą na lata 2028</w:t>
      </w:r>
      <w:r w:rsidRPr="00F559C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który został przyjęty </w:t>
      </w:r>
      <w:r w:rsidRPr="00F559C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Uchwałą Rady Powiatu Nr XVII/147/2019 z dnia 30.12.2019 roku .</w:t>
      </w:r>
    </w:p>
    <w:p w14:paraId="64BB5872" w14:textId="77777777" w:rsidR="00425888" w:rsidRPr="00F559C8" w:rsidRDefault="00425888" w:rsidP="00425888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23CF665" w14:textId="28FAF223" w:rsidR="00425888" w:rsidRPr="00F559C8" w:rsidRDefault="00425888" w:rsidP="00425888">
      <w:pPr>
        <w:spacing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59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Program realizowany </w:t>
      </w:r>
      <w:r w:rsidR="00A74B3E" w:rsidRPr="00F559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jest przez</w:t>
      </w:r>
      <w:r w:rsidRPr="00F559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wszystkie jednostki samorządowe powiatu</w:t>
      </w:r>
    </w:p>
    <w:p w14:paraId="77C52029" w14:textId="77777777" w:rsidR="00425888" w:rsidRPr="00F559C8" w:rsidRDefault="00425888" w:rsidP="00425888">
      <w:pPr>
        <w:spacing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59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powiatu węgrowskiego cel nadrzędny został zdefiniowany jako: </w:t>
      </w:r>
      <w:r w:rsidRPr="00F559C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„Poprawa stanu środowiska naturalnego poprzez ograniczenie negatywnego wpływu działalności człowieka i racjonalne korzystanie z zasobów przyrody”.</w:t>
      </w:r>
    </w:p>
    <w:p w14:paraId="606FA9D3" w14:textId="77777777" w:rsidR="00425888" w:rsidRPr="00F559C8" w:rsidRDefault="00425888" w:rsidP="00425888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  <w:r w:rsidRPr="00F559C8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Kierunki działań: </w:t>
      </w:r>
    </w:p>
    <w:p w14:paraId="36D2E7D5" w14:textId="77777777" w:rsidR="00425888" w:rsidRPr="00F559C8" w:rsidRDefault="00425888" w:rsidP="00425888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</w:p>
    <w:p w14:paraId="5414AA99" w14:textId="77777777" w:rsidR="00425888" w:rsidRPr="00F559C8" w:rsidRDefault="00425888" w:rsidP="00425888">
      <w:pPr>
        <w:autoSpaceDE w:val="0"/>
        <w:autoSpaceDN w:val="0"/>
        <w:adjustRightInd w:val="0"/>
        <w:spacing w:after="69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559C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- zmniejszenie emisji zanieczyszczeń powietrza ze źródeł przemysłowych i gospodarstw domowych na terenie powiatu poprzez zastąpienie węgla kamiennego innymi nośnikami energii – np. olejem opałowym, gazem ziemnym; zmiana kotłowni – wymiana </w:t>
      </w:r>
      <w:proofErr w:type="spellStart"/>
      <w:r w:rsidRPr="00F559C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piecy</w:t>
      </w:r>
      <w:proofErr w:type="spellEnd"/>
    </w:p>
    <w:p w14:paraId="37E18FB7" w14:textId="77777777" w:rsidR="00425888" w:rsidRPr="00F559C8" w:rsidRDefault="00425888" w:rsidP="00425888">
      <w:pPr>
        <w:autoSpaceDE w:val="0"/>
        <w:autoSpaceDN w:val="0"/>
        <w:adjustRightInd w:val="0"/>
        <w:spacing w:after="69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559C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- wykonanie prac remontowych i modernizacyjnych dróg powiatowych i gminnych sprzyjające poprawie płynności ruchu; </w:t>
      </w:r>
    </w:p>
    <w:p w14:paraId="63533B0A" w14:textId="77777777" w:rsidR="00425888" w:rsidRPr="00F559C8" w:rsidRDefault="00425888" w:rsidP="00425888">
      <w:pPr>
        <w:autoSpaceDE w:val="0"/>
        <w:autoSpaceDN w:val="0"/>
        <w:adjustRightInd w:val="0"/>
        <w:spacing w:after="69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559C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- ograniczanie zużycia energii cieplnej poprzez termomodernizację budynków; </w:t>
      </w:r>
    </w:p>
    <w:p w14:paraId="0B0CED7D" w14:textId="77777777" w:rsidR="00425888" w:rsidRPr="00F559C8" w:rsidRDefault="00425888" w:rsidP="00425888">
      <w:pPr>
        <w:autoSpaceDE w:val="0"/>
        <w:autoSpaceDN w:val="0"/>
        <w:adjustRightInd w:val="0"/>
        <w:spacing w:after="69" w:line="240" w:lineRule="auto"/>
        <w:rPr>
          <w:rFonts w:ascii="Times New Roman" w:eastAsia="MS Mincho" w:hAnsi="Times New Roman" w:cs="Times New Roman"/>
          <w:color w:val="000000"/>
          <w:kern w:val="0"/>
          <w:sz w:val="24"/>
          <w:szCs w:val="24"/>
          <w14:ligatures w14:val="none"/>
        </w:rPr>
      </w:pPr>
      <w:r w:rsidRPr="00F559C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- organizowanie spotkań edukacyjnych</w:t>
      </w:r>
      <w:r w:rsidRPr="00F559C8">
        <w:rPr>
          <w:rFonts w:ascii="Times New Roman" w:eastAsia="MS Mincho" w:hAnsi="Times New Roman" w:cs="Times New Roman"/>
          <w:color w:val="000000"/>
          <w:kern w:val="0"/>
          <w:sz w:val="24"/>
          <w:szCs w:val="24"/>
          <w14:ligatures w14:val="none"/>
        </w:rPr>
        <w:t xml:space="preserve"> oraz konferencji  popularyzujących odnawialne źródła energii; </w:t>
      </w:r>
    </w:p>
    <w:p w14:paraId="09FF9BBF" w14:textId="77777777" w:rsidR="00425888" w:rsidRPr="00F559C8" w:rsidRDefault="00425888" w:rsidP="0042588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559C8">
        <w:rPr>
          <w:rFonts w:ascii="Times New Roman" w:eastAsia="MS Mincho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r w:rsidRPr="00F559C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dostosowanie gospodarki odpadami na terenie gmin powiatu do nowo obowiązujących przepisów ustawy o utrzymaniu czystości i porządku w gminach </w:t>
      </w:r>
    </w:p>
    <w:p w14:paraId="2E069EDE" w14:textId="77777777" w:rsidR="00425888" w:rsidRPr="00F559C8" w:rsidRDefault="00425888" w:rsidP="00425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F097221" w14:textId="77777777" w:rsidR="00425888" w:rsidRPr="00F559C8" w:rsidRDefault="00425888" w:rsidP="00425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F559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2. Powiatowy Program usuwania wyrobów zawierających azbest </w:t>
      </w:r>
      <w:r w:rsidRPr="00F559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terenu powiatu węgrowskiego powstał jako realizacja przepisów ustawy z dnia 27 kwietnia 2001r. – Prawo Ochrony Środowiska</w:t>
      </w:r>
    </w:p>
    <w:p w14:paraId="386C40C5" w14:textId="77777777" w:rsidR="00425888" w:rsidRPr="00F559C8" w:rsidRDefault="00425888" w:rsidP="00425888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F559C8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Podstawowym celem przytoczonego programu jest oczyszczenie terytorium Polski z azbestu poprzez usunięcie stosowanych od wielu lat wyrobów zawierających azbest, a dzięki temu wyeliminowanie spowodowanych azbestem negatywnych skutków zdrowotnych u mieszkańców Polski. W programie założono ponadto sukcesywną likwidację oddziaływania </w:t>
      </w:r>
      <w:r w:rsidRPr="00F559C8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lastRenderedPageBreak/>
        <w:t xml:space="preserve">azbestu na środowisko i doprowadzenie, </w:t>
      </w:r>
      <w:r w:rsidRPr="00F559C8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br/>
        <w:t>w określonym czasie, do spełnienia wymogów ochrony środowiska.</w:t>
      </w:r>
    </w:p>
    <w:p w14:paraId="2BFD84CF" w14:textId="77777777" w:rsidR="00425888" w:rsidRPr="00F559C8" w:rsidRDefault="00425888" w:rsidP="0042588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37DCB85D" w14:textId="77777777" w:rsidR="00425888" w:rsidRPr="00F559C8" w:rsidRDefault="00425888" w:rsidP="0042588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F559C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II. Sprawy prowadzone przez Wydział</w:t>
      </w:r>
    </w:p>
    <w:p w14:paraId="2999A659" w14:textId="77777777" w:rsidR="00425888" w:rsidRPr="00F559C8" w:rsidRDefault="00425888" w:rsidP="0042588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F559C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zakresie gospodarki odpadami:</w:t>
      </w:r>
    </w:p>
    <w:p w14:paraId="068F60A7" w14:textId="599538D6" w:rsidR="00425888" w:rsidRPr="00F559C8" w:rsidRDefault="00425888" w:rsidP="00425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59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202</w:t>
      </w:r>
      <w:r w:rsidR="00A74B3E" w:rsidRPr="00F559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F559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roku tut. Urząd wydał podmiotom gospodarczym następujące zezwolenia dotyczące gospodarowania odpadami. </w:t>
      </w:r>
    </w:p>
    <w:p w14:paraId="331A2080" w14:textId="77777777" w:rsidR="00425888" w:rsidRPr="00F559C8" w:rsidRDefault="00425888" w:rsidP="004258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5DA293" w14:textId="77777777" w:rsidR="00425888" w:rsidRPr="00F559C8" w:rsidRDefault="00425888" w:rsidP="00A74B3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59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Zezwolenia na zbieranie odpadów </w:t>
      </w:r>
    </w:p>
    <w:p w14:paraId="7F328D3B" w14:textId="77777777" w:rsidR="00425888" w:rsidRPr="00F559C8" w:rsidRDefault="00425888" w:rsidP="00A74B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1611A9A" w14:textId="77777777" w:rsidR="00425888" w:rsidRPr="00F559C8" w:rsidRDefault="00425888" w:rsidP="00A74B3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59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Zezwolenia na przetwarzanie odpadów </w:t>
      </w:r>
    </w:p>
    <w:p w14:paraId="4784F750" w14:textId="77777777" w:rsidR="00425888" w:rsidRPr="00F559C8" w:rsidRDefault="00425888" w:rsidP="00A74B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31091C0" w14:textId="77777777" w:rsidR="00425888" w:rsidRPr="00F559C8" w:rsidRDefault="00425888" w:rsidP="00A74B3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59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Pozwolenie na wprowadzanie substancji i energii do powietrza </w:t>
      </w:r>
    </w:p>
    <w:p w14:paraId="3DB45CD9" w14:textId="77777777" w:rsidR="00425888" w:rsidRPr="00F559C8" w:rsidRDefault="00425888" w:rsidP="00A74B3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B5AD277" w14:textId="77777777" w:rsidR="00425888" w:rsidRPr="00F559C8" w:rsidRDefault="00425888" w:rsidP="00A74B3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59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Pozwolenie na wytwarzanie odpadów </w:t>
      </w:r>
    </w:p>
    <w:p w14:paraId="7648ECB4" w14:textId="77777777" w:rsidR="00425888" w:rsidRPr="00F559C8" w:rsidRDefault="00425888" w:rsidP="00A74B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6ADAE8C" w14:textId="77777777" w:rsidR="00425888" w:rsidRPr="00F559C8" w:rsidRDefault="00425888" w:rsidP="00A74B3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59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Zgłoszenie eksploatacji instalacji , których emisja nie wymaga pozwolenia - </w:t>
      </w:r>
    </w:p>
    <w:p w14:paraId="29D9575E" w14:textId="77777777" w:rsidR="00425888" w:rsidRPr="00F559C8" w:rsidRDefault="00425888" w:rsidP="0042588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1F97E67" w14:textId="77777777" w:rsidR="00425888" w:rsidRPr="00F559C8" w:rsidRDefault="00425888" w:rsidP="0042588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2B72F34F" w14:textId="77777777" w:rsidR="00425888" w:rsidRPr="00F559C8" w:rsidRDefault="00425888" w:rsidP="00425888">
      <w:pPr>
        <w:numPr>
          <w:ilvl w:val="0"/>
          <w:numId w:val="2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F559C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Monitoring wód</w:t>
      </w:r>
    </w:p>
    <w:p w14:paraId="73ECF8E2" w14:textId="77777777" w:rsidR="00425888" w:rsidRPr="00F559C8" w:rsidRDefault="00425888" w:rsidP="0042588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514F87A" w14:textId="77777777" w:rsidR="00425888" w:rsidRPr="00F559C8" w:rsidRDefault="00425888" w:rsidP="0042588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59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W ramach monitoringu wód powierzchniowych badaniami objęta jest między       innymi rzeka Liwiec. Badania wód Liwca są przeprowadzane przez Wojewódzkiego Inspektora Ochrony Środowiska, który wykonuje badania wód powierzchniowych w zakresie  elementów fizykochemicznych, chemicznych i biologicznych.</w:t>
      </w:r>
    </w:p>
    <w:p w14:paraId="708D3C41" w14:textId="77777777" w:rsidR="00425888" w:rsidRPr="00F559C8" w:rsidRDefault="00425888" w:rsidP="0042588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59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54D84F1" w14:textId="77777777" w:rsidR="00425888" w:rsidRPr="00F559C8" w:rsidRDefault="00425888" w:rsidP="0042588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F559C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Geologia</w:t>
      </w:r>
    </w:p>
    <w:p w14:paraId="39F21128" w14:textId="77777777" w:rsidR="00425888" w:rsidRPr="00F559C8" w:rsidRDefault="00425888" w:rsidP="0042588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59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Zatwierdzanie projektów robót geologicznych</w:t>
      </w:r>
    </w:p>
    <w:p w14:paraId="1688EBE6" w14:textId="77777777" w:rsidR="00425888" w:rsidRPr="00F559C8" w:rsidRDefault="00425888" w:rsidP="0042588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59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Zatwierdzanie dokumentacji geologicznych</w:t>
      </w:r>
    </w:p>
    <w:p w14:paraId="1DCE8B28" w14:textId="77777777" w:rsidR="00425888" w:rsidRPr="00F559C8" w:rsidRDefault="00425888" w:rsidP="0042588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59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Przyjmowanie zgłoszeń projektu robót geologicznych na wykonanie otworów wiertniczych</w:t>
      </w:r>
    </w:p>
    <w:p w14:paraId="17BD44A4" w14:textId="77777777" w:rsidR="00425888" w:rsidRPr="00F559C8" w:rsidRDefault="00425888" w:rsidP="00A74B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2FF0984" w14:textId="30D4F1FF" w:rsidR="00425888" w:rsidRPr="00F559C8" w:rsidRDefault="00425888" w:rsidP="0042588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F559C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Konkursy ekologiczne</w:t>
      </w:r>
    </w:p>
    <w:p w14:paraId="1D1CE0CD" w14:textId="77777777" w:rsidR="00425888" w:rsidRPr="00F559C8" w:rsidRDefault="00425888" w:rsidP="00425888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E8D5C3" w14:textId="77777777" w:rsidR="00425888" w:rsidRPr="00F559C8" w:rsidRDefault="00425888" w:rsidP="0042588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59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Współudział w konkursie organizowanym prze KRUS </w:t>
      </w:r>
      <w:r w:rsidRPr="00F559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„Bezpiecznie na wsi mamy – niebezpiecznych substancji unikamy”. </w:t>
      </w:r>
      <w:r w:rsidRPr="00F559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Celem Konkursu było promowanie wśród uczniów szkół podstawowych z terenów wiejskich pozytywnych zachowań związanych z pracą i zabawą na terenie gospodarstwa rolnego oraz popularyzowanie wykazu czynności szczególnie niebezpiecznych związanych z prowadzeniem gospodarstwa rolnego, </w:t>
      </w:r>
    </w:p>
    <w:p w14:paraId="3A5D8A02" w14:textId="77777777" w:rsidR="00425888" w:rsidRPr="00F559C8" w:rsidRDefault="00425888" w:rsidP="0042588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59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Organizacja konkursu „Mój Las” . </w:t>
      </w:r>
    </w:p>
    <w:p w14:paraId="6D3B6237" w14:textId="37DC8098" w:rsidR="00A74B3E" w:rsidRPr="00F559C8" w:rsidRDefault="00A74B3E" w:rsidP="0042588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59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Organizacja wyjazdu na Dożynki Wojewódzkie </w:t>
      </w:r>
    </w:p>
    <w:p w14:paraId="514C3B02" w14:textId="77777777" w:rsidR="00F559C8" w:rsidRDefault="00F559C8" w:rsidP="00F559C8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354131" w14:textId="77777777" w:rsidR="00071958" w:rsidRDefault="00071958" w:rsidP="00F559C8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FAC860" w14:textId="77777777" w:rsidR="00071958" w:rsidRPr="00F559C8" w:rsidRDefault="00071958" w:rsidP="00F559C8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540C655" w14:textId="77777777" w:rsidR="007277F1" w:rsidRDefault="007277F1" w:rsidP="00F559C8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26182D4" w14:textId="071360E2" w:rsidR="007277F1" w:rsidRPr="007277F1" w:rsidRDefault="007277F1" w:rsidP="007277F1">
      <w:pPr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7277F1">
        <w:rPr>
          <w:rFonts w:ascii="Times New Roman" w:hAnsi="Times New Roman" w:cs="Times New Roman"/>
          <w:b/>
          <w:sz w:val="24"/>
          <w:szCs w:val="24"/>
        </w:rPr>
        <w:lastRenderedPageBreak/>
        <w:t>Informacja o stanie gospodarki leśnej na terenie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7F1">
        <w:rPr>
          <w:rFonts w:ascii="Times New Roman" w:hAnsi="Times New Roman" w:cs="Times New Roman"/>
          <w:b/>
          <w:sz w:val="24"/>
          <w:szCs w:val="24"/>
        </w:rPr>
        <w:t>powiatu węgrowskiego rok 2025</w:t>
      </w:r>
    </w:p>
    <w:p w14:paraId="63C2B498" w14:textId="77777777" w:rsidR="007277F1" w:rsidRDefault="007277F1" w:rsidP="00F559C8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48099FC" w14:textId="21054F5F" w:rsidR="00F559C8" w:rsidRPr="00F559C8" w:rsidRDefault="00F559C8" w:rsidP="00F559C8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559C8">
        <w:rPr>
          <w:rFonts w:ascii="Times New Roman" w:hAnsi="Times New Roman" w:cs="Times New Roman"/>
          <w:sz w:val="24"/>
          <w:szCs w:val="24"/>
        </w:rPr>
        <w:t xml:space="preserve">Gospodarka leśna na terenie powiatu prowadzona jest zgodnie z przepisami Ustawy z dnia                        28 września 1991 r. o lasach, która jako główny cel przyjmuje zapewnienie trwałości lasu i ciągłości jego wielofunkcyjnej roli w zagospodarowaniu przestrzennym kraju.  </w:t>
      </w:r>
    </w:p>
    <w:p w14:paraId="04A045B9" w14:textId="77777777" w:rsidR="00F559C8" w:rsidRPr="00F559C8" w:rsidRDefault="00F559C8" w:rsidP="00F559C8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39F7059" w14:textId="77777777" w:rsidR="00F559C8" w:rsidRPr="00F559C8" w:rsidRDefault="00F559C8" w:rsidP="00F559C8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559C8">
        <w:rPr>
          <w:rFonts w:ascii="Times New Roman" w:hAnsi="Times New Roman" w:cs="Times New Roman"/>
          <w:sz w:val="24"/>
          <w:szCs w:val="24"/>
        </w:rPr>
        <w:t xml:space="preserve">Obszary leśne  powiatu węgrowskiego nadzorowane są przez Nadleśnictwo Siedlce (gm. Grębków i Wierzbno) i firmę </w:t>
      </w:r>
      <w:proofErr w:type="spellStart"/>
      <w:r w:rsidRPr="00F559C8">
        <w:rPr>
          <w:rFonts w:ascii="Times New Roman" w:hAnsi="Times New Roman" w:cs="Times New Roman"/>
          <w:sz w:val="24"/>
          <w:szCs w:val="24"/>
        </w:rPr>
        <w:t>Taxus</w:t>
      </w:r>
      <w:proofErr w:type="spellEnd"/>
      <w:r w:rsidRPr="00F559C8">
        <w:rPr>
          <w:rFonts w:ascii="Times New Roman" w:hAnsi="Times New Roman" w:cs="Times New Roman"/>
          <w:sz w:val="24"/>
          <w:szCs w:val="24"/>
        </w:rPr>
        <w:t xml:space="preserve"> UL (gm. Liw, Korytnica, Miedzna, Stoczek, Sadowne, gmina i miasto Łochów oraz  miasto Węgrów). </w:t>
      </w:r>
      <w:r w:rsidRPr="00F559C8">
        <w:rPr>
          <w:rFonts w:ascii="Times New Roman" w:hAnsi="Times New Roman" w:cs="Times New Roman"/>
          <w:sz w:val="24"/>
          <w:szCs w:val="24"/>
        </w:rPr>
        <w:tab/>
      </w:r>
    </w:p>
    <w:p w14:paraId="66A5CB44" w14:textId="77777777" w:rsidR="00F559C8" w:rsidRPr="00F559C8" w:rsidRDefault="00F559C8" w:rsidP="00F559C8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173CDBE" w14:textId="77777777" w:rsidR="00F559C8" w:rsidRPr="00F559C8" w:rsidRDefault="00F559C8" w:rsidP="00F559C8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559C8">
        <w:rPr>
          <w:rFonts w:ascii="Times New Roman" w:hAnsi="Times New Roman" w:cs="Times New Roman"/>
          <w:sz w:val="24"/>
          <w:szCs w:val="24"/>
        </w:rPr>
        <w:t xml:space="preserve">Zgodnie z ustawą o lasach starosta  sprawuje nadzór nad gospodarką leśną w lasach niestanowiących własności Skarbu Państwa. </w:t>
      </w:r>
    </w:p>
    <w:p w14:paraId="52A8A3ED" w14:textId="77777777" w:rsidR="00F559C8" w:rsidRPr="00F559C8" w:rsidRDefault="00F559C8" w:rsidP="00F559C8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AA593E4" w14:textId="77777777" w:rsidR="00F559C8" w:rsidRPr="00F559C8" w:rsidRDefault="00F559C8" w:rsidP="00F559C8">
      <w:pPr>
        <w:jc w:val="both"/>
        <w:rPr>
          <w:rFonts w:ascii="Times New Roman" w:hAnsi="Times New Roman" w:cs="Times New Roman"/>
          <w:sz w:val="24"/>
          <w:szCs w:val="24"/>
        </w:rPr>
      </w:pPr>
      <w:r w:rsidRPr="00F559C8">
        <w:rPr>
          <w:rFonts w:ascii="Times New Roman" w:hAnsi="Times New Roman" w:cs="Times New Roman"/>
          <w:sz w:val="24"/>
          <w:szCs w:val="24"/>
        </w:rPr>
        <w:t>Na terenie powiatu węgrowskiego łączna powierzchnia lasów nadzorowanych wynosi około  18 540 ha (obszar Nadleśnictwa Siedlce -3 267ha, obszar Nadleśnictwa Łochów -15 273ha )</w:t>
      </w:r>
    </w:p>
    <w:p w14:paraId="2D275A23" w14:textId="77777777" w:rsidR="00F559C8" w:rsidRPr="00F559C8" w:rsidRDefault="00F559C8" w:rsidP="00F559C8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9B9AF0E" w14:textId="77777777" w:rsidR="00F559C8" w:rsidRPr="00F559C8" w:rsidRDefault="00F559C8" w:rsidP="00F559C8">
      <w:pPr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59C8">
        <w:rPr>
          <w:rFonts w:ascii="Times New Roman" w:hAnsi="Times New Roman" w:cs="Times New Roman"/>
          <w:sz w:val="24"/>
          <w:szCs w:val="24"/>
        </w:rPr>
        <w:t>Starosta z  Nadleśniczym Nadleśnictwa Siedlce</w:t>
      </w:r>
      <w:r w:rsidRPr="00F559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9C8">
        <w:rPr>
          <w:rFonts w:ascii="Times New Roman" w:hAnsi="Times New Roman" w:cs="Times New Roman"/>
          <w:sz w:val="24"/>
          <w:szCs w:val="24"/>
        </w:rPr>
        <w:t>zawarł porozumienie</w:t>
      </w:r>
      <w:r w:rsidRPr="00F559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9C8">
        <w:rPr>
          <w:rStyle w:val="FontStyle22"/>
          <w:sz w:val="24"/>
          <w:szCs w:val="24"/>
        </w:rPr>
        <w:t xml:space="preserve">dotyczące powierzenia spraw z zakresu nadzoru nad gospodarką leśną w lasach nie stanowiących własności Skarbu Państwa na terenie gmin Grębków i Wierzbno , </w:t>
      </w:r>
      <w:r w:rsidRPr="00F559C8">
        <w:rPr>
          <w:rStyle w:val="FontStyle23"/>
          <w:sz w:val="24"/>
          <w:szCs w:val="24"/>
        </w:rPr>
        <w:t>w tym wydawanie decyzji administracyjnych   w 1 instancji w zakresie:</w:t>
      </w:r>
    </w:p>
    <w:p w14:paraId="437D8AB8" w14:textId="77777777" w:rsidR="00F559C8" w:rsidRPr="00F559C8" w:rsidRDefault="00F559C8" w:rsidP="00F559C8">
      <w:pPr>
        <w:pStyle w:val="Style7"/>
        <w:widowControl/>
        <w:spacing w:before="82"/>
        <w:ind w:left="571"/>
        <w:jc w:val="both"/>
        <w:rPr>
          <w:iCs/>
        </w:rPr>
      </w:pPr>
      <w:r w:rsidRPr="00F559C8">
        <w:rPr>
          <w:rStyle w:val="FontStyle23"/>
          <w:sz w:val="24"/>
          <w:szCs w:val="24"/>
        </w:rPr>
        <w:t>a/ nadzorowania wykonania zatwierdzonych Uproszczonych Planów Urządzania Lasu – art. 22 ust. 5 ustawy o lasach,</w:t>
      </w:r>
    </w:p>
    <w:p w14:paraId="423F9E7E" w14:textId="77777777" w:rsidR="00F559C8" w:rsidRPr="00F559C8" w:rsidRDefault="00F559C8" w:rsidP="00F559C8">
      <w:pPr>
        <w:pStyle w:val="Style8"/>
        <w:widowControl/>
        <w:spacing w:before="82"/>
        <w:ind w:left="590"/>
        <w:rPr>
          <w:iCs/>
        </w:rPr>
      </w:pPr>
      <w:r w:rsidRPr="00F559C8">
        <w:rPr>
          <w:rStyle w:val="FontStyle23"/>
          <w:sz w:val="24"/>
          <w:szCs w:val="24"/>
        </w:rPr>
        <w:t xml:space="preserve">b/ określenie w drodze decyzji, na podstawie inwentaryzacji stanu lasu, zadań z zakresu gospodarki leśnej dla lasów o powierzchni do </w:t>
      </w:r>
      <w:smartTag w:uri="urn:schemas-microsoft-com:office:smarttags" w:element="metricconverter">
        <w:smartTagPr>
          <w:attr w:name="ProductID" w:val="10 ha"/>
        </w:smartTagPr>
        <w:r w:rsidRPr="00F559C8">
          <w:rPr>
            <w:rStyle w:val="FontStyle23"/>
            <w:sz w:val="24"/>
            <w:szCs w:val="24"/>
          </w:rPr>
          <w:t>10 ha</w:t>
        </w:r>
      </w:smartTag>
      <w:r w:rsidRPr="00F559C8">
        <w:rPr>
          <w:rStyle w:val="FontStyle23"/>
          <w:sz w:val="24"/>
          <w:szCs w:val="24"/>
        </w:rPr>
        <w:t xml:space="preserve">  -</w:t>
      </w:r>
      <w:r w:rsidRPr="00F559C8">
        <w:rPr>
          <w:rStyle w:val="FontStyle23"/>
          <w:color w:val="FF0000"/>
          <w:sz w:val="24"/>
          <w:szCs w:val="24"/>
        </w:rPr>
        <w:t xml:space="preserve"> </w:t>
      </w:r>
      <w:r w:rsidRPr="00F559C8">
        <w:rPr>
          <w:rStyle w:val="FontStyle23"/>
          <w:sz w:val="24"/>
          <w:szCs w:val="24"/>
        </w:rPr>
        <w:t>art. 19  ust. 3 ustawy o lasach,</w:t>
      </w:r>
    </w:p>
    <w:p w14:paraId="1DB025F6" w14:textId="77777777" w:rsidR="00F559C8" w:rsidRPr="00F559C8" w:rsidRDefault="00F559C8" w:rsidP="00F559C8">
      <w:pPr>
        <w:pStyle w:val="Style8"/>
        <w:widowControl/>
        <w:spacing w:before="82"/>
        <w:ind w:left="605" w:hanging="216"/>
        <w:rPr>
          <w:rStyle w:val="FontStyle23"/>
          <w:i w:val="0"/>
          <w:sz w:val="24"/>
          <w:szCs w:val="24"/>
        </w:rPr>
      </w:pPr>
      <w:r w:rsidRPr="00F559C8">
        <w:rPr>
          <w:rStyle w:val="FontStyle23"/>
          <w:sz w:val="24"/>
          <w:szCs w:val="24"/>
        </w:rPr>
        <w:t>c/ ustalanie oraz nadzorowanie zadań dla lasów nie stanowiących własności Skarbu Państwa, dla których nie ma opracowanych uproszczonych planów urządzania lasu, do czasu ich opracowania, w zakresie: wyrębu drzew, ponownego założenia upraw leśnych, przebudowy drzewostanów, pielęgnowania i ochrony lasu,  tym również ochrony przeciwpożarowej - art. 79 ust. 3 ustawy o lasach,</w:t>
      </w:r>
    </w:p>
    <w:p w14:paraId="09AD0E36" w14:textId="77777777" w:rsidR="00F559C8" w:rsidRPr="00F559C8" w:rsidRDefault="00F559C8" w:rsidP="00F559C8">
      <w:pPr>
        <w:pStyle w:val="Style9"/>
        <w:widowControl/>
        <w:tabs>
          <w:tab w:val="left" w:pos="360"/>
        </w:tabs>
        <w:spacing w:before="24"/>
        <w:ind w:left="720" w:right="-141" w:hanging="360"/>
        <w:jc w:val="both"/>
        <w:rPr>
          <w:rStyle w:val="FontStyle23"/>
          <w:i w:val="0"/>
          <w:sz w:val="24"/>
          <w:szCs w:val="24"/>
        </w:rPr>
      </w:pPr>
      <w:r w:rsidRPr="00F559C8">
        <w:rPr>
          <w:rStyle w:val="FontStyle23"/>
          <w:sz w:val="24"/>
          <w:szCs w:val="24"/>
        </w:rPr>
        <w:t>d/ określenie w drodze decyzji, zadań właścicieli lasów w przypadku niewykonywania obowiązków w zakresie powszechnej ochrony lasów - art. 9 ust. 2  ustawy o lasach,</w:t>
      </w:r>
    </w:p>
    <w:p w14:paraId="4F06D7CD" w14:textId="77777777" w:rsidR="00F559C8" w:rsidRPr="00F559C8" w:rsidRDefault="00F559C8" w:rsidP="00F559C8">
      <w:pPr>
        <w:pStyle w:val="Style9"/>
        <w:widowControl/>
        <w:tabs>
          <w:tab w:val="left" w:pos="1157"/>
        </w:tabs>
        <w:spacing w:before="24"/>
        <w:ind w:left="720" w:right="-141" w:hanging="360"/>
        <w:jc w:val="both"/>
        <w:rPr>
          <w:iCs/>
        </w:rPr>
      </w:pPr>
      <w:r w:rsidRPr="00F559C8">
        <w:rPr>
          <w:rStyle w:val="FontStyle23"/>
          <w:sz w:val="24"/>
          <w:szCs w:val="24"/>
        </w:rPr>
        <w:t>e/ cechowanie drewna pozyskiwanego w lasach nie stanowiących własności Skarbu Państwa oraz wystawianie właścicielom lasów dokumentów stwierdzających legalność jego pozyskania – art. 14 ust. 3 ustawy o lasach,</w:t>
      </w:r>
    </w:p>
    <w:p w14:paraId="5491B76D" w14:textId="77777777" w:rsidR="00F559C8" w:rsidRPr="00F559C8" w:rsidRDefault="00F559C8" w:rsidP="00F559C8">
      <w:pPr>
        <w:pStyle w:val="Style7"/>
        <w:widowControl/>
        <w:spacing w:before="82"/>
        <w:ind w:left="720" w:hanging="360"/>
        <w:jc w:val="both"/>
        <w:rPr>
          <w:rStyle w:val="FontStyle23"/>
          <w:i w:val="0"/>
          <w:sz w:val="24"/>
          <w:szCs w:val="24"/>
        </w:rPr>
      </w:pPr>
      <w:r w:rsidRPr="00F559C8">
        <w:rPr>
          <w:rStyle w:val="FontStyle23"/>
          <w:sz w:val="24"/>
          <w:szCs w:val="24"/>
        </w:rPr>
        <w:t>f/ nakazanie wykonania w drodze decyzji – w przypadku braku wykonania przez właściciela lasu, obowiązków określonych w art. 13 albo nie wykonywania zadań zawartych w uproszczonym planie urządzania lasu lub stosownych  decyzjach – art. 24 ustawy o lasach,</w:t>
      </w:r>
    </w:p>
    <w:p w14:paraId="7536B646" w14:textId="77777777" w:rsidR="00F559C8" w:rsidRPr="00F559C8" w:rsidRDefault="00F559C8" w:rsidP="00F559C8">
      <w:pPr>
        <w:pStyle w:val="Style8"/>
        <w:widowControl/>
        <w:spacing w:before="5"/>
        <w:ind w:left="614" w:hanging="298"/>
        <w:rPr>
          <w:rStyle w:val="FontStyle23"/>
          <w:i w:val="0"/>
          <w:sz w:val="24"/>
          <w:szCs w:val="24"/>
        </w:rPr>
      </w:pPr>
      <w:r w:rsidRPr="00F559C8">
        <w:rPr>
          <w:rStyle w:val="FontStyle23"/>
          <w:sz w:val="24"/>
          <w:szCs w:val="24"/>
        </w:rPr>
        <w:lastRenderedPageBreak/>
        <w:t>g/ dokonywanie oceny udatności upraw w czwartym lub piątym roku od zalesienia gruntu rolnego – art. 14  ust. 7 i 8 ustawy o lasach,</w:t>
      </w:r>
    </w:p>
    <w:p w14:paraId="4EFB87ED" w14:textId="77777777" w:rsidR="00F559C8" w:rsidRPr="00F559C8" w:rsidRDefault="00F559C8" w:rsidP="00F559C8">
      <w:pPr>
        <w:pStyle w:val="Style8"/>
        <w:widowControl/>
        <w:spacing w:before="5"/>
        <w:ind w:left="614" w:hanging="298"/>
        <w:rPr>
          <w:rStyle w:val="FontStyle23"/>
          <w:i w:val="0"/>
          <w:sz w:val="24"/>
          <w:szCs w:val="24"/>
        </w:rPr>
      </w:pPr>
      <w:r w:rsidRPr="00F559C8">
        <w:rPr>
          <w:rStyle w:val="FontStyle23"/>
          <w:sz w:val="24"/>
          <w:szCs w:val="24"/>
        </w:rPr>
        <w:t>h/ wydawanie decyzji, na wniosek właściciela lasu, w sprawie pozyskania drewna niezgodnie z uproszczonym planem urządzania lasu lub decyzją, o której mowa w art. 19 ust. 3 ustawy o lasach.</w:t>
      </w:r>
    </w:p>
    <w:p w14:paraId="229A698A" w14:textId="77777777" w:rsidR="00F559C8" w:rsidRPr="00F559C8" w:rsidRDefault="00F559C8" w:rsidP="00F559C8">
      <w:pPr>
        <w:pStyle w:val="Style8"/>
        <w:widowControl/>
        <w:spacing w:before="67" w:line="240" w:lineRule="auto"/>
        <w:ind w:firstLine="0"/>
        <w:rPr>
          <w:rStyle w:val="FontStyle23"/>
          <w:i w:val="0"/>
          <w:sz w:val="24"/>
          <w:szCs w:val="24"/>
        </w:rPr>
      </w:pPr>
      <w:r w:rsidRPr="00F559C8">
        <w:rPr>
          <w:rStyle w:val="FontStyle23"/>
          <w:sz w:val="24"/>
          <w:szCs w:val="24"/>
        </w:rPr>
        <w:t>Nadleśniczy składa Staroście Węgrowskiemu sprawozdania kwartalne z realizacji porozumienia oraz udziela doraźnych informacji z zakresu spraw objętych nadzorem.</w:t>
      </w:r>
    </w:p>
    <w:p w14:paraId="18CF8FD4" w14:textId="77777777" w:rsidR="00F559C8" w:rsidRPr="00F559C8" w:rsidRDefault="00F559C8" w:rsidP="00F559C8">
      <w:pPr>
        <w:pStyle w:val="Style8"/>
        <w:widowControl/>
        <w:spacing w:before="86" w:line="317" w:lineRule="exact"/>
        <w:ind w:left="288" w:right="48" w:hanging="288"/>
        <w:rPr>
          <w:rStyle w:val="FontStyle23"/>
          <w:i w:val="0"/>
          <w:sz w:val="24"/>
          <w:szCs w:val="24"/>
        </w:rPr>
      </w:pPr>
      <w:r w:rsidRPr="00F559C8">
        <w:rPr>
          <w:rStyle w:val="FontStyle23"/>
          <w:sz w:val="24"/>
          <w:szCs w:val="24"/>
        </w:rPr>
        <w:t>Kontrolę nad realizacją powierzonych spraw  nadleśniczemu wykonuje starosta.</w:t>
      </w:r>
    </w:p>
    <w:p w14:paraId="6DCD706F" w14:textId="77777777" w:rsidR="00F559C8" w:rsidRPr="00F559C8" w:rsidRDefault="00F559C8" w:rsidP="00F559C8">
      <w:pPr>
        <w:pStyle w:val="Style8"/>
        <w:widowControl/>
        <w:spacing w:before="67" w:line="240" w:lineRule="auto"/>
        <w:ind w:firstLine="0"/>
        <w:rPr>
          <w:iCs/>
        </w:rPr>
      </w:pPr>
      <w:r w:rsidRPr="00F559C8">
        <w:t xml:space="preserve">Natomiast na pozostałych gminach terenu Powiatu Węgrowskiego nadzór nad gospodarką leśną w lasach niestanowiących własności Skarbu Państwa wykonuje firma wyłoniona                       w ramach przetargu, i na podstawie zawartej umowy, w chwili obecnej firma </w:t>
      </w:r>
      <w:proofErr w:type="spellStart"/>
      <w:r w:rsidRPr="00F559C8">
        <w:t>Taxus</w:t>
      </w:r>
      <w:proofErr w:type="spellEnd"/>
      <w:r w:rsidRPr="00F559C8">
        <w:t xml:space="preserve"> UL, która jest także zobowiązana do składnia sprawozdań,  </w:t>
      </w:r>
      <w:r w:rsidRPr="00F559C8">
        <w:rPr>
          <w:rStyle w:val="FontStyle23"/>
          <w:sz w:val="24"/>
          <w:szCs w:val="24"/>
        </w:rPr>
        <w:t>udziela doraźnych informacji z zakresu spraw objętych nadzorem, lustracji lasów, a także nadzorowanie wykonania zatwierdzonych Uproszczonych Planów Urządzenia Lasu.</w:t>
      </w:r>
    </w:p>
    <w:p w14:paraId="7D5F49E8" w14:textId="77777777" w:rsidR="00F559C8" w:rsidRPr="00F559C8" w:rsidRDefault="00F559C8" w:rsidP="00F559C8">
      <w:pPr>
        <w:pStyle w:val="Style8"/>
        <w:widowControl/>
        <w:spacing w:before="86" w:line="317" w:lineRule="exact"/>
        <w:ind w:right="48" w:firstLine="0"/>
      </w:pPr>
      <w:r w:rsidRPr="00F559C8">
        <w:t>W gminach na terenie naszego powiatu leśniczowie raz w tygodniu pełnią dyżury oraz prowadzą sprawy związane z cechowaniem drewna pozyskiwanego w lasach  nie stanowiących własności Skarby Państwa oraz wystawieniem dokumentów legalności pozyskiwania drewna:</w:t>
      </w:r>
    </w:p>
    <w:p w14:paraId="4BA34596" w14:textId="77777777" w:rsidR="00F559C8" w:rsidRPr="00F559C8" w:rsidRDefault="00F559C8" w:rsidP="00F559C8">
      <w:pPr>
        <w:rPr>
          <w:rFonts w:ascii="Times New Roman" w:hAnsi="Times New Roman" w:cs="Times New Roman"/>
          <w:sz w:val="24"/>
          <w:szCs w:val="24"/>
        </w:rPr>
      </w:pPr>
    </w:p>
    <w:p w14:paraId="51B17285" w14:textId="77777777" w:rsidR="00F559C8" w:rsidRPr="00F559C8" w:rsidRDefault="00F559C8" w:rsidP="00F559C8">
      <w:pPr>
        <w:jc w:val="both"/>
        <w:rPr>
          <w:rFonts w:ascii="Times New Roman" w:hAnsi="Times New Roman" w:cs="Times New Roman"/>
          <w:sz w:val="24"/>
          <w:szCs w:val="24"/>
        </w:rPr>
      </w:pPr>
      <w:r w:rsidRPr="00F559C8">
        <w:rPr>
          <w:rFonts w:ascii="Times New Roman" w:hAnsi="Times New Roman" w:cs="Times New Roman"/>
          <w:b/>
          <w:sz w:val="24"/>
          <w:szCs w:val="24"/>
        </w:rPr>
        <w:t xml:space="preserve">Sporządzenie Uproszczonych Planów Urządzenia Lasu i inwentaryzacji stanu lasu </w:t>
      </w:r>
      <w:r w:rsidRPr="00F559C8">
        <w:rPr>
          <w:rFonts w:ascii="Times New Roman" w:hAnsi="Times New Roman" w:cs="Times New Roman"/>
          <w:sz w:val="24"/>
          <w:szCs w:val="24"/>
        </w:rPr>
        <w:t>stanowi podstawę do prowadzenia prawidłowej gospodarki leśnej. Podstawą prawną jest ustawa o lasach  ( Dz. U. z 2024 roku, poz. 530 z późn. zm.).</w:t>
      </w:r>
    </w:p>
    <w:p w14:paraId="1F8328CB" w14:textId="77777777" w:rsidR="00F559C8" w:rsidRPr="00F559C8" w:rsidRDefault="00F559C8" w:rsidP="00F559C8">
      <w:pPr>
        <w:jc w:val="both"/>
        <w:rPr>
          <w:rFonts w:ascii="Times New Roman" w:hAnsi="Times New Roman" w:cs="Times New Roman"/>
          <w:sz w:val="24"/>
          <w:szCs w:val="24"/>
        </w:rPr>
      </w:pPr>
      <w:r w:rsidRPr="00F559C8">
        <w:rPr>
          <w:rFonts w:ascii="Times New Roman" w:hAnsi="Times New Roman" w:cs="Times New Roman"/>
          <w:sz w:val="24"/>
          <w:szCs w:val="24"/>
        </w:rPr>
        <w:t>Wykonanie planów ma zaktualizować stan zasobów leśnych, wskazać zadania jakie powinny być wykonane w zakresie gospodarki leśnej dla właściciela działki .</w:t>
      </w:r>
    </w:p>
    <w:p w14:paraId="05C0AA5F" w14:textId="77777777" w:rsidR="00F559C8" w:rsidRPr="00F559C8" w:rsidRDefault="00F559C8" w:rsidP="00F559C8">
      <w:pPr>
        <w:jc w:val="both"/>
        <w:rPr>
          <w:rFonts w:ascii="Times New Roman" w:hAnsi="Times New Roman" w:cs="Times New Roman"/>
          <w:sz w:val="24"/>
          <w:szCs w:val="24"/>
        </w:rPr>
      </w:pPr>
      <w:r w:rsidRPr="00F559C8">
        <w:rPr>
          <w:rFonts w:ascii="Times New Roman" w:hAnsi="Times New Roman" w:cs="Times New Roman"/>
          <w:sz w:val="24"/>
          <w:szCs w:val="24"/>
        </w:rPr>
        <w:t>Uproszczone Plany Urządzenia Lasu zawierają zestawienia  powierzchni lasów z roślinnością leśną według gatunków drzew w drzewostanie, klas bonitacji drzewostanów oraz funkcji lasów, określenie zadań tj. ilości przewidzianego do pozyskania drewna, zalesień, odnowień, pielęgnowania i ochrony lasu, w tym ochrony przeciwpożarowej.</w:t>
      </w:r>
    </w:p>
    <w:p w14:paraId="4B54C1F2" w14:textId="77777777" w:rsidR="00F559C8" w:rsidRPr="00F559C8" w:rsidRDefault="00F559C8" w:rsidP="00F559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A14D0A" w14:textId="77777777" w:rsidR="00F559C8" w:rsidRPr="00F559C8" w:rsidRDefault="00F559C8" w:rsidP="00F559C8">
      <w:pPr>
        <w:jc w:val="both"/>
        <w:rPr>
          <w:rFonts w:ascii="Times New Roman" w:hAnsi="Times New Roman" w:cs="Times New Roman"/>
          <w:sz w:val="24"/>
          <w:szCs w:val="24"/>
        </w:rPr>
      </w:pPr>
      <w:r w:rsidRPr="00F559C8">
        <w:rPr>
          <w:rFonts w:ascii="Times New Roman" w:hAnsi="Times New Roman" w:cs="Times New Roman"/>
          <w:sz w:val="24"/>
          <w:szCs w:val="24"/>
        </w:rPr>
        <w:t xml:space="preserve">Na terenie Powiatu Węgrowskiego wszystkie gminy posiadają aktualną dokumentację Uproszczonych Planów Urządzenia Lasów (UPUL). </w:t>
      </w:r>
    </w:p>
    <w:p w14:paraId="0015303C" w14:textId="77777777" w:rsidR="00F559C8" w:rsidRPr="00F559C8" w:rsidRDefault="00F559C8" w:rsidP="00F559C8">
      <w:pPr>
        <w:jc w:val="both"/>
        <w:rPr>
          <w:rFonts w:ascii="Times New Roman" w:hAnsi="Times New Roman" w:cs="Times New Roman"/>
          <w:sz w:val="24"/>
          <w:szCs w:val="24"/>
        </w:rPr>
      </w:pPr>
      <w:r w:rsidRPr="00F559C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7E818BB" w14:textId="77777777" w:rsidR="00F559C8" w:rsidRPr="00F559C8" w:rsidRDefault="00F559C8" w:rsidP="00F559C8">
      <w:pPr>
        <w:jc w:val="both"/>
        <w:rPr>
          <w:rFonts w:ascii="Times New Roman" w:hAnsi="Times New Roman" w:cs="Times New Roman"/>
          <w:sz w:val="24"/>
          <w:szCs w:val="24"/>
        </w:rPr>
      </w:pPr>
      <w:r w:rsidRPr="00F559C8">
        <w:rPr>
          <w:rFonts w:ascii="Times New Roman" w:hAnsi="Times New Roman" w:cs="Times New Roman"/>
          <w:b/>
          <w:sz w:val="24"/>
          <w:szCs w:val="24"/>
        </w:rPr>
        <w:t xml:space="preserve">Gospodarkę leśną </w:t>
      </w:r>
      <w:r w:rsidRPr="00F559C8">
        <w:rPr>
          <w:rFonts w:ascii="Times New Roman" w:hAnsi="Times New Roman" w:cs="Times New Roman"/>
          <w:sz w:val="24"/>
          <w:szCs w:val="24"/>
        </w:rPr>
        <w:t>zarówno w lasach państwowych jak i niepaństwowych prowadzi się w myśl następujących zasad:</w:t>
      </w:r>
    </w:p>
    <w:p w14:paraId="2E099AD9" w14:textId="77777777" w:rsidR="00F559C8" w:rsidRPr="00F559C8" w:rsidRDefault="00F559C8" w:rsidP="00F559C8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9C8">
        <w:rPr>
          <w:rFonts w:ascii="Times New Roman" w:hAnsi="Times New Roman" w:cs="Times New Roman"/>
          <w:sz w:val="24"/>
          <w:szCs w:val="24"/>
        </w:rPr>
        <w:t>powszechnej ochrony lasów,</w:t>
      </w:r>
    </w:p>
    <w:p w14:paraId="418640F0" w14:textId="77777777" w:rsidR="00F559C8" w:rsidRPr="00F559C8" w:rsidRDefault="00F559C8" w:rsidP="00F559C8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9C8">
        <w:rPr>
          <w:rFonts w:ascii="Times New Roman" w:hAnsi="Times New Roman" w:cs="Times New Roman"/>
          <w:sz w:val="24"/>
          <w:szCs w:val="24"/>
        </w:rPr>
        <w:t>trwałości utrzymania lasów,</w:t>
      </w:r>
    </w:p>
    <w:p w14:paraId="56760350" w14:textId="77777777" w:rsidR="00F559C8" w:rsidRPr="00F559C8" w:rsidRDefault="00F559C8" w:rsidP="00F559C8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9C8">
        <w:rPr>
          <w:rFonts w:ascii="Times New Roman" w:hAnsi="Times New Roman" w:cs="Times New Roman"/>
          <w:sz w:val="24"/>
          <w:szCs w:val="24"/>
        </w:rPr>
        <w:t>ciągłości i zrównoważonego wykorzystania wszystkich funkcji lasów,</w:t>
      </w:r>
    </w:p>
    <w:p w14:paraId="086A02E3" w14:textId="77777777" w:rsidR="00F559C8" w:rsidRPr="00F559C8" w:rsidRDefault="00F559C8" w:rsidP="00F559C8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9C8">
        <w:rPr>
          <w:rFonts w:ascii="Times New Roman" w:hAnsi="Times New Roman" w:cs="Times New Roman"/>
          <w:sz w:val="24"/>
          <w:szCs w:val="24"/>
        </w:rPr>
        <w:t>powiększania zasobów leśnych.</w:t>
      </w:r>
    </w:p>
    <w:p w14:paraId="65FD6460" w14:textId="77777777" w:rsidR="00F559C8" w:rsidRPr="00F559C8" w:rsidRDefault="00F559C8" w:rsidP="00F559C8">
      <w:pPr>
        <w:jc w:val="both"/>
        <w:rPr>
          <w:rFonts w:ascii="Times New Roman" w:hAnsi="Times New Roman" w:cs="Times New Roman"/>
          <w:sz w:val="24"/>
          <w:szCs w:val="24"/>
        </w:rPr>
      </w:pPr>
      <w:r w:rsidRPr="00F559C8">
        <w:rPr>
          <w:rFonts w:ascii="Times New Roman" w:hAnsi="Times New Roman" w:cs="Times New Roman"/>
          <w:sz w:val="24"/>
          <w:szCs w:val="24"/>
        </w:rPr>
        <w:tab/>
        <w:t>Uwzględniają one następujące cele:</w:t>
      </w:r>
    </w:p>
    <w:p w14:paraId="4500B3A1" w14:textId="77777777" w:rsidR="00F559C8" w:rsidRPr="00F559C8" w:rsidRDefault="00F559C8" w:rsidP="00F559C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9C8">
        <w:rPr>
          <w:rFonts w:ascii="Times New Roman" w:hAnsi="Times New Roman" w:cs="Times New Roman"/>
          <w:sz w:val="24"/>
          <w:szCs w:val="24"/>
        </w:rPr>
        <w:t>zachowania lasów i korzystnego wpływu na klimat, powietrze, glebę, warunki życia i zdrowia człowieka oraz na równowagę przyrodniczą,</w:t>
      </w:r>
    </w:p>
    <w:p w14:paraId="46F811E3" w14:textId="77777777" w:rsidR="00F559C8" w:rsidRPr="00F559C8" w:rsidRDefault="00F559C8" w:rsidP="00F559C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9C8">
        <w:rPr>
          <w:rFonts w:ascii="Times New Roman" w:hAnsi="Times New Roman" w:cs="Times New Roman"/>
          <w:sz w:val="24"/>
          <w:szCs w:val="24"/>
        </w:rPr>
        <w:lastRenderedPageBreak/>
        <w:t>ochronę lasów, zwłaszcza stanowiących naturalne fragmenty rodzimej przyrody lub lasów szczególnie cennych ze względu na zachowanie różnorodności przyrodniczej i leśnej zasobów genetycznych, walory krajobrazowe i potrzeby nauki,</w:t>
      </w:r>
    </w:p>
    <w:p w14:paraId="35D3089B" w14:textId="77777777" w:rsidR="00F559C8" w:rsidRPr="00F559C8" w:rsidRDefault="00F559C8" w:rsidP="00F559C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9C8">
        <w:rPr>
          <w:rFonts w:ascii="Times New Roman" w:hAnsi="Times New Roman" w:cs="Times New Roman"/>
          <w:sz w:val="24"/>
          <w:szCs w:val="24"/>
        </w:rPr>
        <w:t>ochrony gleb i terenów szczególnie narażonych na zanieczyszczenie lub uszkodzenie oraz  o specjalnym znaczeniu społecznym,</w:t>
      </w:r>
    </w:p>
    <w:p w14:paraId="7BFE05A9" w14:textId="77777777" w:rsidR="00F559C8" w:rsidRPr="00F559C8" w:rsidRDefault="00F559C8" w:rsidP="00F559C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9C8">
        <w:rPr>
          <w:rFonts w:ascii="Times New Roman" w:hAnsi="Times New Roman" w:cs="Times New Roman"/>
          <w:sz w:val="24"/>
          <w:szCs w:val="24"/>
        </w:rPr>
        <w:t>ochrony wód powierzchniowych i głębinowych, retencji zlewni,</w:t>
      </w:r>
    </w:p>
    <w:p w14:paraId="5B2C1F0D" w14:textId="77777777" w:rsidR="00F559C8" w:rsidRPr="00F559C8" w:rsidRDefault="00F559C8" w:rsidP="00F559C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59C8">
        <w:rPr>
          <w:rFonts w:ascii="Times New Roman" w:hAnsi="Times New Roman" w:cs="Times New Roman"/>
          <w:sz w:val="24"/>
          <w:szCs w:val="24"/>
        </w:rPr>
        <w:t>produkcji, na zasadzie racjonalnej gospodarki, drewna oraz surowców i produktów ubocznego użytkowania lasów.</w:t>
      </w:r>
    </w:p>
    <w:p w14:paraId="46B01CE6" w14:textId="77777777" w:rsidR="00F559C8" w:rsidRPr="00F559C8" w:rsidRDefault="00F559C8" w:rsidP="00F559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5181F6" w14:textId="77777777" w:rsidR="00F559C8" w:rsidRPr="00F559C8" w:rsidRDefault="00F559C8" w:rsidP="00F559C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59C8">
        <w:rPr>
          <w:rFonts w:ascii="Times New Roman" w:hAnsi="Times New Roman" w:cs="Times New Roman"/>
          <w:b/>
          <w:sz w:val="24"/>
          <w:szCs w:val="24"/>
        </w:rPr>
        <w:t xml:space="preserve">Wydawanie  zaświadczeń, czy działka objęta jest uproszczonym planem urządzenia lasu  </w:t>
      </w:r>
      <w:r w:rsidRPr="00F559C8">
        <w:rPr>
          <w:rFonts w:ascii="Times New Roman" w:hAnsi="Times New Roman" w:cs="Times New Roman"/>
          <w:sz w:val="24"/>
          <w:szCs w:val="24"/>
        </w:rPr>
        <w:t>- 2025 rok – 1281  zaświadczeń</w:t>
      </w:r>
    </w:p>
    <w:p w14:paraId="6AF3B579" w14:textId="77777777" w:rsidR="00F559C8" w:rsidRPr="00F559C8" w:rsidRDefault="00F559C8" w:rsidP="00F559C8">
      <w:pPr>
        <w:rPr>
          <w:rFonts w:ascii="Times New Roman" w:hAnsi="Times New Roman" w:cs="Times New Roman"/>
          <w:sz w:val="24"/>
          <w:szCs w:val="24"/>
        </w:rPr>
      </w:pPr>
    </w:p>
    <w:p w14:paraId="2285CD95" w14:textId="77777777" w:rsidR="00F559C8" w:rsidRPr="00F559C8" w:rsidRDefault="00F559C8" w:rsidP="00F559C8">
      <w:pPr>
        <w:rPr>
          <w:rFonts w:ascii="Times New Roman" w:hAnsi="Times New Roman" w:cs="Times New Roman"/>
          <w:sz w:val="24"/>
          <w:szCs w:val="24"/>
        </w:rPr>
      </w:pPr>
    </w:p>
    <w:p w14:paraId="022C92E4" w14:textId="77777777" w:rsidR="00F559C8" w:rsidRPr="00F559C8" w:rsidRDefault="00F559C8" w:rsidP="00F559C8">
      <w:pPr>
        <w:rPr>
          <w:rFonts w:ascii="Times New Roman" w:hAnsi="Times New Roman" w:cs="Times New Roman"/>
          <w:sz w:val="24"/>
          <w:szCs w:val="24"/>
          <w:u w:val="single"/>
        </w:rPr>
      </w:pPr>
      <w:r w:rsidRPr="00F559C8">
        <w:rPr>
          <w:rFonts w:ascii="Times New Roman" w:hAnsi="Times New Roman" w:cs="Times New Roman"/>
          <w:sz w:val="24"/>
          <w:szCs w:val="24"/>
          <w:u w:val="single"/>
        </w:rPr>
        <w:t>Przygotował:</w:t>
      </w:r>
    </w:p>
    <w:p w14:paraId="030BEC6E" w14:textId="77777777" w:rsidR="00F559C8" w:rsidRPr="00F559C8" w:rsidRDefault="00F559C8" w:rsidP="00F559C8">
      <w:pPr>
        <w:rPr>
          <w:rFonts w:ascii="Times New Roman" w:hAnsi="Times New Roman" w:cs="Times New Roman"/>
          <w:sz w:val="24"/>
          <w:szCs w:val="24"/>
        </w:rPr>
      </w:pPr>
      <w:r w:rsidRPr="00F559C8">
        <w:rPr>
          <w:rFonts w:ascii="Times New Roman" w:hAnsi="Times New Roman" w:cs="Times New Roman"/>
          <w:sz w:val="24"/>
          <w:szCs w:val="24"/>
        </w:rPr>
        <w:t>Wydział ŚRL</w:t>
      </w:r>
    </w:p>
    <w:p w14:paraId="7F472427" w14:textId="77777777" w:rsidR="008753C3" w:rsidRPr="00F559C8" w:rsidRDefault="008753C3">
      <w:pPr>
        <w:rPr>
          <w:rFonts w:ascii="Times New Roman" w:hAnsi="Times New Roman" w:cs="Times New Roman"/>
          <w:sz w:val="24"/>
          <w:szCs w:val="24"/>
        </w:rPr>
      </w:pPr>
    </w:p>
    <w:sectPr w:rsidR="008753C3" w:rsidRPr="00F55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05CBF"/>
    <w:multiLevelType w:val="hybridMultilevel"/>
    <w:tmpl w:val="0260705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EB23D4"/>
    <w:multiLevelType w:val="hybridMultilevel"/>
    <w:tmpl w:val="8F9CCA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7901CD"/>
    <w:multiLevelType w:val="hybridMultilevel"/>
    <w:tmpl w:val="89308B2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1916467"/>
    <w:multiLevelType w:val="hybridMultilevel"/>
    <w:tmpl w:val="42982DD4"/>
    <w:lvl w:ilvl="0" w:tplc="0415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 w15:restartNumberingAfterBreak="0">
    <w:nsid w:val="56FD65D4"/>
    <w:multiLevelType w:val="hybridMultilevel"/>
    <w:tmpl w:val="7822233C"/>
    <w:lvl w:ilvl="0" w:tplc="3588F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7AFD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653BD3"/>
    <w:multiLevelType w:val="hybridMultilevel"/>
    <w:tmpl w:val="20EEB8D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2B2C20"/>
    <w:multiLevelType w:val="hybridMultilevel"/>
    <w:tmpl w:val="212E3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3099F"/>
    <w:multiLevelType w:val="hybridMultilevel"/>
    <w:tmpl w:val="4A228EBA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88"/>
    <w:rsid w:val="00071958"/>
    <w:rsid w:val="00121781"/>
    <w:rsid w:val="00252F23"/>
    <w:rsid w:val="00281BAF"/>
    <w:rsid w:val="00425888"/>
    <w:rsid w:val="007277F1"/>
    <w:rsid w:val="008753C3"/>
    <w:rsid w:val="00A74B3E"/>
    <w:rsid w:val="00B305C5"/>
    <w:rsid w:val="00F5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0A9B73"/>
  <w15:chartTrackingRefBased/>
  <w15:docId w15:val="{B586297A-8B85-4566-AA88-2D72D7C9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5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5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58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5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58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5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5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5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5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5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58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58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58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8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58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58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58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5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5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5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5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5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58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58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58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5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58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5888"/>
    <w:rPr>
      <w:b/>
      <w:bCs/>
      <w:smallCaps/>
      <w:color w:val="2F5496" w:themeColor="accent1" w:themeShade="BF"/>
      <w:spacing w:val="5"/>
    </w:rPr>
  </w:style>
  <w:style w:type="character" w:customStyle="1" w:styleId="FontStyle22">
    <w:name w:val="Font Style22"/>
    <w:basedOn w:val="Domylnaczcionkaakapitu"/>
    <w:rsid w:val="00F559C8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7">
    <w:name w:val="Style7"/>
    <w:basedOn w:val="Normalny"/>
    <w:rsid w:val="00F559C8"/>
    <w:pPr>
      <w:widowControl w:val="0"/>
      <w:autoSpaceDE w:val="0"/>
      <w:autoSpaceDN w:val="0"/>
      <w:adjustRightInd w:val="0"/>
      <w:spacing w:after="0" w:line="322" w:lineRule="exact"/>
      <w:ind w:hanging="187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yle8">
    <w:name w:val="Style8"/>
    <w:basedOn w:val="Normalny"/>
    <w:rsid w:val="00F559C8"/>
    <w:pPr>
      <w:widowControl w:val="0"/>
      <w:autoSpaceDE w:val="0"/>
      <w:autoSpaceDN w:val="0"/>
      <w:adjustRightInd w:val="0"/>
      <w:spacing w:after="0" w:line="322" w:lineRule="exact"/>
      <w:ind w:hanging="27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yle9">
    <w:name w:val="Style9"/>
    <w:basedOn w:val="Normalny"/>
    <w:rsid w:val="00F559C8"/>
    <w:pPr>
      <w:widowControl w:val="0"/>
      <w:autoSpaceDE w:val="0"/>
      <w:autoSpaceDN w:val="0"/>
      <w:adjustRightInd w:val="0"/>
      <w:spacing w:after="0" w:line="322" w:lineRule="exact"/>
      <w:ind w:firstLine="504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FontStyle23">
    <w:name w:val="Font Style23"/>
    <w:basedOn w:val="Domylnaczcionkaakapitu"/>
    <w:uiPriority w:val="99"/>
    <w:rsid w:val="00F559C8"/>
    <w:rPr>
      <w:rFonts w:ascii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1373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Marciniak</dc:creator>
  <cp:keywords/>
  <dc:description/>
  <cp:lastModifiedBy>Magdalena Dąbkowska</cp:lastModifiedBy>
  <cp:revision>2</cp:revision>
  <cp:lastPrinted>2025-12-15T12:52:00Z</cp:lastPrinted>
  <dcterms:created xsi:type="dcterms:W3CDTF">2025-12-17T08:15:00Z</dcterms:created>
  <dcterms:modified xsi:type="dcterms:W3CDTF">2025-12-17T08:15:00Z</dcterms:modified>
</cp:coreProperties>
</file>